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D88EC0" w14:textId="6EA8F564" w:rsidR="00FC6BCF" w:rsidRPr="00EC24BB" w:rsidRDefault="00FC6BCF" w:rsidP="00EC24BB">
      <w:pPr>
        <w:jc w:val="center"/>
        <w:rPr>
          <w:rFonts w:ascii="Calibri" w:hAnsi="Calibri" w:cs="Calibri"/>
          <w:b/>
          <w:bCs/>
        </w:rPr>
      </w:pPr>
      <w:r w:rsidRPr="00EC24BB">
        <w:rPr>
          <w:rFonts w:ascii="Calibri" w:hAnsi="Calibri" w:cs="Calibri"/>
          <w:b/>
          <w:bCs/>
        </w:rPr>
        <w:t>Biograph</w:t>
      </w:r>
      <w:r w:rsidR="00EC24BB" w:rsidRPr="00EC24BB">
        <w:rPr>
          <w:rFonts w:ascii="Calibri" w:hAnsi="Calibri" w:cs="Calibri"/>
          <w:b/>
          <w:bCs/>
        </w:rPr>
        <w:t>ies</w:t>
      </w:r>
    </w:p>
    <w:p w14:paraId="65E93763" w14:textId="77777777" w:rsidR="00FC6BCF" w:rsidRPr="00EC24BB" w:rsidRDefault="00FC6BCF" w:rsidP="00FC6BCF">
      <w:pPr>
        <w:jc w:val="both"/>
        <w:rPr>
          <w:rFonts w:ascii="Calibri" w:hAnsi="Calibri" w:cs="Calibri"/>
          <w:b/>
          <w:bCs/>
        </w:rPr>
      </w:pPr>
    </w:p>
    <w:p w14:paraId="33B1E61E" w14:textId="77777777" w:rsidR="00EC24BB" w:rsidRPr="00EC24BB" w:rsidRDefault="00EC24BB" w:rsidP="00FC6BCF">
      <w:pPr>
        <w:jc w:val="both"/>
        <w:rPr>
          <w:rFonts w:ascii="Calibri" w:hAnsi="Calibri" w:cs="Calibri"/>
          <w:b/>
          <w:bCs/>
        </w:rPr>
      </w:pPr>
    </w:p>
    <w:p w14:paraId="06A0A4C6" w14:textId="110FA1F6" w:rsidR="00EC24BB" w:rsidRPr="00EC24BB" w:rsidRDefault="00EC24BB" w:rsidP="00FC6BCF">
      <w:pPr>
        <w:jc w:val="both"/>
        <w:rPr>
          <w:rFonts w:ascii="Calibri" w:hAnsi="Calibri" w:cs="Calibri"/>
          <w:b/>
          <w:bCs/>
        </w:rPr>
      </w:pPr>
      <w:r w:rsidRPr="00EC24BB">
        <w:rPr>
          <w:rFonts w:ascii="Calibri" w:hAnsi="Calibri" w:cs="Calibri"/>
          <w:b/>
          <w:bCs/>
        </w:rPr>
        <w:t>Full</w:t>
      </w:r>
    </w:p>
    <w:p w14:paraId="66746058" w14:textId="77777777" w:rsidR="00EC24BB" w:rsidRPr="00EC24BB" w:rsidRDefault="00EC24BB" w:rsidP="00FC6BCF">
      <w:pPr>
        <w:jc w:val="both"/>
        <w:rPr>
          <w:rFonts w:ascii="Calibri" w:hAnsi="Calibri" w:cs="Calibri"/>
          <w:b/>
          <w:bCs/>
        </w:rPr>
      </w:pPr>
    </w:p>
    <w:p w14:paraId="3EFEB06D" w14:textId="0496C3AB" w:rsidR="00FC6BCF" w:rsidRPr="00EC24BB" w:rsidRDefault="00FC6BCF" w:rsidP="00FC6BCF">
      <w:pPr>
        <w:widowControl w:val="0"/>
        <w:autoSpaceDE w:val="0"/>
        <w:autoSpaceDN w:val="0"/>
        <w:adjustRightInd w:val="0"/>
        <w:jc w:val="both"/>
        <w:rPr>
          <w:rFonts w:ascii="Calibri" w:hAnsi="Calibri" w:cs="Calibri"/>
          <w:color w:val="000000"/>
          <w:lang w:val="en-US"/>
        </w:rPr>
      </w:pPr>
      <w:r w:rsidRPr="00EC24BB">
        <w:rPr>
          <w:rFonts w:ascii="Calibri" w:hAnsi="Calibri" w:cs="Calibri"/>
          <w:color w:val="000000"/>
        </w:rPr>
        <w:t xml:space="preserve">Known for her visionary interdisciplinary projects, </w:t>
      </w:r>
      <w:r w:rsidR="008C1703" w:rsidRPr="00EC24BB">
        <w:rPr>
          <w:rFonts w:ascii="Calibri" w:hAnsi="Calibri" w:cs="Calibri"/>
          <w:b/>
          <w:bCs/>
          <w:color w:val="000000"/>
        </w:rPr>
        <w:t>Dr.</w:t>
      </w:r>
      <w:r w:rsidRPr="00EC24BB">
        <w:rPr>
          <w:rFonts w:ascii="Calibri" w:hAnsi="Calibri" w:cs="Calibri"/>
          <w:color w:val="000000"/>
        </w:rPr>
        <w:t> </w:t>
      </w:r>
      <w:r w:rsidRPr="00EC24BB">
        <w:rPr>
          <w:rFonts w:ascii="Calibri" w:hAnsi="Calibri" w:cs="Calibri"/>
          <w:b/>
          <w:bCs/>
          <w:color w:val="000000"/>
        </w:rPr>
        <w:t>Christine Carter</w:t>
      </w:r>
      <w:r w:rsidRPr="00EC24BB">
        <w:rPr>
          <w:rFonts w:ascii="Calibri" w:hAnsi="Calibri" w:cs="Calibri"/>
          <w:color w:val="000000"/>
        </w:rPr>
        <w:t> has built an international career as a captivating chamber musician, teaching artist, and scholar. </w:t>
      </w:r>
      <w:r w:rsidRPr="00EC24BB">
        <w:rPr>
          <w:rFonts w:ascii="Calibri" w:hAnsi="Calibri" w:cs="Calibri"/>
          <w:color w:val="000000"/>
          <w:lang w:val="en-US"/>
        </w:rPr>
        <w:t>She is the clarinetist of the critically acclaimed Iris Trio, co-founder of the inter-arts Looking Glass Ensemble with dance artist Shannon Litzenberger, and regularly collaborates with Duo Concertante, with whom she has released two albums on Marquis Classics. Having performed</w:t>
      </w:r>
      <w:r w:rsidRPr="00EC24BB">
        <w:rPr>
          <w:rFonts w:ascii="Calibri" w:hAnsi="Calibri" w:cs="Calibri"/>
          <w:color w:val="000000"/>
        </w:rPr>
        <w:t xml:space="preserve"> across the globe, from Carnegie Hall to the Sydney Opera House, she has been praised for her “striking expression” (Bremen Weser </w:t>
      </w:r>
      <w:proofErr w:type="spellStart"/>
      <w:r w:rsidRPr="00EC24BB">
        <w:rPr>
          <w:rFonts w:ascii="Calibri" w:hAnsi="Calibri" w:cs="Calibri"/>
          <w:color w:val="000000"/>
        </w:rPr>
        <w:t>Kurier</w:t>
      </w:r>
      <w:proofErr w:type="spellEnd"/>
      <w:r w:rsidRPr="00EC24BB">
        <w:rPr>
          <w:rFonts w:ascii="Calibri" w:hAnsi="Calibri" w:cs="Calibri"/>
          <w:color w:val="000000"/>
        </w:rPr>
        <w:t xml:space="preserve">), “seductive tone and effortless fluidity” (The Clarinet), and “golden legato” (Fanfare Magazine). </w:t>
      </w:r>
      <w:r w:rsidR="00046BEA" w:rsidRPr="00EC24BB">
        <w:rPr>
          <w:rFonts w:ascii="Calibri" w:hAnsi="Calibri" w:cs="Calibri"/>
          <w:color w:val="000000"/>
        </w:rPr>
        <w:t xml:space="preserve">She has also performed extensively as an orchestral musician, including engagements with the Montréal Symphony Orchestra, </w:t>
      </w:r>
      <w:r w:rsidR="00B21C68" w:rsidRPr="00EC24BB">
        <w:rPr>
          <w:rFonts w:ascii="Calibri" w:hAnsi="Calibri" w:cs="Calibri"/>
          <w:color w:val="000000"/>
        </w:rPr>
        <w:t xml:space="preserve">Symphony Nova Scotia, </w:t>
      </w:r>
      <w:r w:rsidR="00EA3D16" w:rsidRPr="00EC24BB">
        <w:rPr>
          <w:rFonts w:ascii="Calibri" w:hAnsi="Calibri" w:cs="Calibri"/>
          <w:color w:val="000000"/>
        </w:rPr>
        <w:t xml:space="preserve">Opera on the Avalon, </w:t>
      </w:r>
      <w:r w:rsidR="00B21C68" w:rsidRPr="00EC24BB">
        <w:rPr>
          <w:rFonts w:ascii="Calibri" w:hAnsi="Calibri" w:cs="Calibri"/>
          <w:color w:val="000000"/>
        </w:rPr>
        <w:t xml:space="preserve">New World Symphony (Miami), </w:t>
      </w:r>
      <w:r w:rsidR="00B44638" w:rsidRPr="00EC24BB">
        <w:rPr>
          <w:rFonts w:ascii="Calibri" w:hAnsi="Calibri" w:cs="Calibri"/>
          <w:color w:val="000000"/>
        </w:rPr>
        <w:t xml:space="preserve">Newfoundland Symphony Orchestra, </w:t>
      </w:r>
      <w:r w:rsidR="00046BEA" w:rsidRPr="00EC24BB">
        <w:rPr>
          <w:rFonts w:ascii="Calibri" w:hAnsi="Calibri" w:cs="Calibri"/>
          <w:color w:val="000000"/>
        </w:rPr>
        <w:t>and Metropolitan Opera Orchestra</w:t>
      </w:r>
      <w:r w:rsidR="00B44638" w:rsidRPr="00EC24BB">
        <w:rPr>
          <w:rFonts w:ascii="Calibri" w:hAnsi="Calibri" w:cs="Calibri"/>
          <w:color w:val="000000"/>
        </w:rPr>
        <w:t xml:space="preserve"> (New York City)</w:t>
      </w:r>
      <w:r w:rsidR="00046BEA" w:rsidRPr="00EC24BB">
        <w:rPr>
          <w:rFonts w:ascii="Calibri" w:hAnsi="Calibri" w:cs="Calibri"/>
          <w:color w:val="000000"/>
        </w:rPr>
        <w:t>, and under the batons of some of the world’s finest conductors, such as Lorin Maazel, Michael Tilson Thomas, and Fabio Luisi.</w:t>
      </w:r>
    </w:p>
    <w:p w14:paraId="4BC308CF" w14:textId="77777777" w:rsidR="00FC6BCF" w:rsidRPr="00EC24BB" w:rsidRDefault="00FC6BCF" w:rsidP="00FC6BCF">
      <w:pPr>
        <w:jc w:val="both"/>
        <w:rPr>
          <w:rFonts w:ascii="Calibri" w:hAnsi="Calibri" w:cs="Calibri"/>
        </w:rPr>
      </w:pPr>
    </w:p>
    <w:p w14:paraId="1435C46B" w14:textId="77777777" w:rsidR="00FC6BCF" w:rsidRPr="00EC24BB" w:rsidRDefault="00FC6BCF" w:rsidP="00FC6BCF">
      <w:pPr>
        <w:jc w:val="both"/>
        <w:rPr>
          <w:rFonts w:ascii="Calibri" w:hAnsi="Calibri" w:cs="Calibri"/>
          <w:color w:val="000000" w:themeColor="text1"/>
        </w:rPr>
      </w:pPr>
      <w:r w:rsidRPr="00EC24BB">
        <w:rPr>
          <w:rFonts w:ascii="Calibri" w:hAnsi="Calibri" w:cs="Calibri"/>
        </w:rPr>
        <w:t xml:space="preserve">Christine is one of the few active concert artists worldwide conducting research in performance psychology, bridging the gap between research and current practice. She leads an interdisciplinary research team on music learning and is a sought-after expert in the field, having published in a variety of outlets and presented over 100 performance psychology workshops for thousands of students, by invitation from top tier institutions such as the Juilliard School, Northwestern University, and McGill University, training programs including the National Youth Orchestra of Canada, San Diego Youth Symphony, and </w:t>
      </w:r>
      <w:proofErr w:type="spellStart"/>
      <w:r w:rsidRPr="00EC24BB">
        <w:rPr>
          <w:rFonts w:ascii="Calibri" w:hAnsi="Calibri" w:cs="Calibri"/>
        </w:rPr>
        <w:t>Interlochen</w:t>
      </w:r>
      <w:proofErr w:type="spellEnd"/>
      <w:r w:rsidRPr="00EC24BB">
        <w:rPr>
          <w:rFonts w:ascii="Calibri" w:hAnsi="Calibri" w:cs="Calibri"/>
        </w:rPr>
        <w:t xml:space="preserve"> Center for the Arts, and professional teacher organizations. She has also been a consultant for a variety of diverse fields, from sport to medicine, with her research being applied </w:t>
      </w:r>
      <w:r w:rsidRPr="00EC24BB">
        <w:rPr>
          <w:rFonts w:ascii="Calibri" w:hAnsi="Calibri" w:cs="Calibri"/>
          <w:color w:val="000000" w:themeColor="text1"/>
        </w:rPr>
        <w:t xml:space="preserve">to such disparate activities as stroke rehabilitation and golf practice. </w:t>
      </w:r>
    </w:p>
    <w:p w14:paraId="6DBD00D4" w14:textId="77777777" w:rsidR="00FC6BCF" w:rsidRPr="00EC24BB" w:rsidRDefault="00FC6BCF" w:rsidP="00FC6BCF">
      <w:pPr>
        <w:jc w:val="both"/>
        <w:rPr>
          <w:rFonts w:ascii="Calibri" w:hAnsi="Calibri" w:cs="Calibri"/>
          <w:color w:val="000000" w:themeColor="text1"/>
        </w:rPr>
      </w:pPr>
    </w:p>
    <w:p w14:paraId="06D5BB8E" w14:textId="35860FC8" w:rsidR="00FC6BCF" w:rsidRPr="00EC24BB" w:rsidRDefault="00FC6BCF" w:rsidP="00FC6BCF">
      <w:pPr>
        <w:jc w:val="both"/>
        <w:rPr>
          <w:rFonts w:ascii="Calibri" w:hAnsi="Calibri" w:cs="Calibri"/>
          <w:color w:val="000000" w:themeColor="text1"/>
        </w:rPr>
      </w:pPr>
      <w:r w:rsidRPr="00EC24BB">
        <w:rPr>
          <w:rFonts w:ascii="Calibri" w:hAnsi="Calibri" w:cs="Calibri"/>
          <w:color w:val="000000"/>
        </w:rPr>
        <w:t xml:space="preserve">Christine holds a Doctor of Musical Arts degree from Manhattan School of Music, is </w:t>
      </w:r>
      <w:r w:rsidR="00CC7224" w:rsidRPr="00EC24BB">
        <w:rPr>
          <w:rFonts w:ascii="Calibri" w:hAnsi="Calibri" w:cs="Calibri"/>
          <w:color w:val="000000"/>
        </w:rPr>
        <w:t xml:space="preserve">Associate </w:t>
      </w:r>
      <w:r w:rsidRPr="00EC24BB">
        <w:rPr>
          <w:rFonts w:ascii="Calibri" w:hAnsi="Calibri" w:cs="Calibri"/>
          <w:color w:val="000000"/>
        </w:rPr>
        <w:t xml:space="preserve">Professor of Music at Memorial University in Canada, and was recently elected to the Royal Society of Canada’s College of New Scholars, Artists, and Scientists. She is </w:t>
      </w:r>
      <w:r w:rsidR="009E3B87" w:rsidRPr="00EC24BB">
        <w:rPr>
          <w:rFonts w:ascii="Calibri" w:hAnsi="Calibri" w:cs="Calibri"/>
          <w:color w:val="000000"/>
        </w:rPr>
        <w:t xml:space="preserve">both </w:t>
      </w:r>
      <w:r w:rsidRPr="00EC24BB">
        <w:rPr>
          <w:rFonts w:ascii="Calibri" w:hAnsi="Calibri" w:cs="Calibri"/>
          <w:color w:val="000000"/>
        </w:rPr>
        <w:t>a Buffet Crampon Artist</w:t>
      </w:r>
      <w:r w:rsidR="009E3B87" w:rsidRPr="00EC24BB">
        <w:rPr>
          <w:rFonts w:ascii="Calibri" w:hAnsi="Calibri" w:cs="Calibri"/>
          <w:color w:val="000000"/>
        </w:rPr>
        <w:t xml:space="preserve"> and a D’Addario Artist</w:t>
      </w:r>
      <w:r w:rsidRPr="00EC24BB">
        <w:rPr>
          <w:rFonts w:ascii="Calibri" w:hAnsi="Calibri" w:cs="Calibri"/>
          <w:color w:val="000000"/>
        </w:rPr>
        <w:t>. </w:t>
      </w:r>
      <w:hyperlink r:id="rId4" w:tgtFrame="_blank" w:history="1">
        <w:r w:rsidRPr="00EC24BB">
          <w:rPr>
            <w:rStyle w:val="Hyperlink"/>
            <w:rFonts w:ascii="Calibri" w:eastAsiaTheme="majorEastAsia" w:hAnsi="Calibri" w:cs="Calibri"/>
          </w:rPr>
          <w:t>www.christine-carter.com</w:t>
        </w:r>
      </w:hyperlink>
    </w:p>
    <w:p w14:paraId="4E2AEA38" w14:textId="77777777" w:rsidR="00C8799A" w:rsidRDefault="00C8799A">
      <w:pPr>
        <w:rPr>
          <w:rFonts w:ascii="Calibri" w:hAnsi="Calibri" w:cs="Calibri"/>
        </w:rPr>
      </w:pPr>
    </w:p>
    <w:p w14:paraId="71BD1717" w14:textId="77777777" w:rsidR="00EC24BB" w:rsidRDefault="00EC24BB">
      <w:pPr>
        <w:rPr>
          <w:rFonts w:ascii="Calibri" w:hAnsi="Calibri" w:cs="Calibri"/>
        </w:rPr>
      </w:pPr>
    </w:p>
    <w:p w14:paraId="707FA3DF" w14:textId="77777777" w:rsidR="00EC24BB" w:rsidRDefault="00EC24BB">
      <w:pPr>
        <w:rPr>
          <w:rFonts w:ascii="Calibri" w:hAnsi="Calibri" w:cs="Calibri"/>
        </w:rPr>
      </w:pPr>
    </w:p>
    <w:p w14:paraId="079095B4" w14:textId="77777777" w:rsidR="00EC24BB" w:rsidRDefault="00EC24BB">
      <w:pPr>
        <w:rPr>
          <w:rFonts w:ascii="Calibri" w:hAnsi="Calibri" w:cs="Calibri"/>
        </w:rPr>
      </w:pPr>
    </w:p>
    <w:p w14:paraId="33E5237F" w14:textId="77777777" w:rsidR="00EC24BB" w:rsidRDefault="00EC24BB">
      <w:pPr>
        <w:rPr>
          <w:rFonts w:ascii="Calibri" w:hAnsi="Calibri" w:cs="Calibri"/>
        </w:rPr>
      </w:pPr>
    </w:p>
    <w:p w14:paraId="3676D14E" w14:textId="77777777" w:rsidR="00EC24BB" w:rsidRDefault="00EC24BB">
      <w:pPr>
        <w:rPr>
          <w:rFonts w:ascii="Calibri" w:hAnsi="Calibri" w:cs="Calibri"/>
        </w:rPr>
      </w:pPr>
    </w:p>
    <w:p w14:paraId="01CBCE21" w14:textId="77777777" w:rsidR="00EC24BB" w:rsidRDefault="00EC24BB">
      <w:pPr>
        <w:rPr>
          <w:rFonts w:ascii="Calibri" w:hAnsi="Calibri" w:cs="Calibri"/>
        </w:rPr>
      </w:pPr>
    </w:p>
    <w:p w14:paraId="1EA2329E" w14:textId="77777777" w:rsidR="00EC24BB" w:rsidRDefault="00EC24BB">
      <w:pPr>
        <w:rPr>
          <w:rFonts w:ascii="Calibri" w:hAnsi="Calibri" w:cs="Calibri"/>
        </w:rPr>
      </w:pPr>
    </w:p>
    <w:p w14:paraId="7A695A33" w14:textId="77777777" w:rsidR="00EC24BB" w:rsidRDefault="00EC24BB">
      <w:pPr>
        <w:rPr>
          <w:rFonts w:ascii="Calibri" w:hAnsi="Calibri" w:cs="Calibri"/>
        </w:rPr>
      </w:pPr>
    </w:p>
    <w:p w14:paraId="0952D654" w14:textId="77777777" w:rsidR="00EC24BB" w:rsidRDefault="00EC24BB">
      <w:pPr>
        <w:rPr>
          <w:rFonts w:ascii="Calibri" w:hAnsi="Calibri" w:cs="Calibri"/>
        </w:rPr>
      </w:pPr>
    </w:p>
    <w:p w14:paraId="5934C1F4" w14:textId="77777777" w:rsidR="00EC24BB" w:rsidRPr="00EC24BB" w:rsidRDefault="00EC24BB">
      <w:pPr>
        <w:rPr>
          <w:rFonts w:ascii="Calibri" w:hAnsi="Calibri" w:cs="Calibri"/>
        </w:rPr>
      </w:pPr>
    </w:p>
    <w:p w14:paraId="075D1E6F" w14:textId="7EDBDEA4" w:rsidR="00EC24BB" w:rsidRPr="00EC24BB" w:rsidRDefault="00EC24BB" w:rsidP="00EC24BB">
      <w:pPr>
        <w:rPr>
          <w:rFonts w:ascii="Calibri" w:hAnsi="Calibri" w:cs="Calibri"/>
          <w:b/>
          <w:bCs/>
        </w:rPr>
      </w:pPr>
      <w:r w:rsidRPr="00EC24BB">
        <w:rPr>
          <w:rFonts w:ascii="Calibri" w:hAnsi="Calibri" w:cs="Calibri"/>
          <w:b/>
          <w:bCs/>
        </w:rPr>
        <w:lastRenderedPageBreak/>
        <w:t>Short (160 Words, Performance)</w:t>
      </w:r>
    </w:p>
    <w:p w14:paraId="1A653FD9" w14:textId="77777777" w:rsidR="00EC24BB" w:rsidRPr="00EC24BB" w:rsidRDefault="00EC24BB" w:rsidP="00EC24BB">
      <w:pPr>
        <w:widowControl w:val="0"/>
        <w:autoSpaceDE w:val="0"/>
        <w:autoSpaceDN w:val="0"/>
        <w:adjustRightInd w:val="0"/>
        <w:rPr>
          <w:rFonts w:ascii="Calibri" w:hAnsi="Calibri" w:cs="Calibri"/>
          <w:color w:val="000000"/>
        </w:rPr>
      </w:pPr>
    </w:p>
    <w:p w14:paraId="394F3229" w14:textId="13E6F01D" w:rsidR="00EC24BB" w:rsidRPr="00EC24BB" w:rsidRDefault="00EC24BB" w:rsidP="00EC24BB">
      <w:pPr>
        <w:widowControl w:val="0"/>
        <w:autoSpaceDE w:val="0"/>
        <w:autoSpaceDN w:val="0"/>
        <w:adjustRightInd w:val="0"/>
        <w:rPr>
          <w:rFonts w:ascii="Calibri" w:hAnsi="Calibri" w:cs="Calibri"/>
          <w:color w:val="000000"/>
        </w:rPr>
      </w:pPr>
      <w:r w:rsidRPr="00EC24BB">
        <w:rPr>
          <w:rFonts w:ascii="Calibri" w:hAnsi="Calibri" w:cs="Calibri"/>
          <w:color w:val="000000"/>
        </w:rPr>
        <w:t>Known for her visionary interdisciplinary projects, clarinetist </w:t>
      </w:r>
      <w:r w:rsidRPr="00EC24BB">
        <w:rPr>
          <w:rFonts w:ascii="Calibri" w:hAnsi="Calibri" w:cs="Calibri"/>
          <w:b/>
          <w:bCs/>
          <w:color w:val="000000"/>
        </w:rPr>
        <w:t>Dr. Christine Carter</w:t>
      </w:r>
      <w:r w:rsidRPr="00EC24BB">
        <w:rPr>
          <w:rFonts w:ascii="Calibri" w:hAnsi="Calibri" w:cs="Calibri"/>
          <w:color w:val="000000"/>
        </w:rPr>
        <w:t xml:space="preserve"> has built an international career as a captivating chamber musician, teaching artist, and scholar. She is the clarinetist of the critically acclaimed </w:t>
      </w:r>
      <w:r w:rsidRPr="00EC24BB">
        <w:rPr>
          <w:rFonts w:ascii="Calibri" w:hAnsi="Calibri" w:cs="Calibri"/>
          <w:i/>
          <w:iCs/>
          <w:color w:val="000000"/>
        </w:rPr>
        <w:t>Iris Trio</w:t>
      </w:r>
      <w:r w:rsidRPr="00EC24BB">
        <w:rPr>
          <w:rFonts w:ascii="Calibri" w:hAnsi="Calibri" w:cs="Calibri"/>
          <w:color w:val="000000"/>
        </w:rPr>
        <w:t xml:space="preserve">, co-founder of the inter-arts </w:t>
      </w:r>
      <w:r w:rsidRPr="00EC24BB">
        <w:rPr>
          <w:rFonts w:ascii="Calibri" w:hAnsi="Calibri" w:cs="Calibri"/>
          <w:i/>
          <w:iCs/>
          <w:color w:val="000000"/>
        </w:rPr>
        <w:t>Looking Glass Ensemble</w:t>
      </w:r>
      <w:r w:rsidRPr="00EC24BB">
        <w:rPr>
          <w:rFonts w:ascii="Calibri" w:hAnsi="Calibri" w:cs="Calibri"/>
          <w:color w:val="000000"/>
        </w:rPr>
        <w:t>, and regularly collaborates with </w:t>
      </w:r>
      <w:r w:rsidRPr="00EC24BB">
        <w:rPr>
          <w:rFonts w:ascii="Calibri" w:hAnsi="Calibri" w:cs="Calibri"/>
          <w:i/>
          <w:iCs/>
          <w:color w:val="000000"/>
        </w:rPr>
        <w:t>Duo Concertante,</w:t>
      </w:r>
      <w:r w:rsidRPr="00EC24BB">
        <w:rPr>
          <w:rFonts w:ascii="Calibri" w:hAnsi="Calibri" w:cs="Calibri"/>
          <w:color w:val="000000"/>
        </w:rPr>
        <w:t xml:space="preserve"> with whom she has released two albums on Marquis Classics. She has performed across the globe, from Carnegie Hall to the Sydney Opera House, and has been praised for her “striking expression” (Bremen Wester </w:t>
      </w:r>
      <w:proofErr w:type="spellStart"/>
      <w:r w:rsidRPr="00EC24BB">
        <w:rPr>
          <w:rFonts w:ascii="Calibri" w:hAnsi="Calibri" w:cs="Calibri"/>
          <w:color w:val="000000"/>
        </w:rPr>
        <w:t>Kurier</w:t>
      </w:r>
      <w:proofErr w:type="spellEnd"/>
      <w:r w:rsidRPr="00EC24BB">
        <w:rPr>
          <w:rFonts w:ascii="Calibri" w:hAnsi="Calibri" w:cs="Calibri"/>
          <w:color w:val="000000"/>
        </w:rPr>
        <w:t xml:space="preserve">) and “golden legato” (Fanfare Magazine). She has also performed extensively as an orchestral musician, including engagements with the Montréal Symphony Orchestra, Metropolitan Opera Orchestra, and Symphony Nova Scotia. She holds a Doctor of Musical Arts degree from Manhattan School of Music, is Associate Professor of Music at Memorial University in </w:t>
      </w:r>
      <w:proofErr w:type="gramStart"/>
      <w:r w:rsidRPr="00EC24BB">
        <w:rPr>
          <w:rFonts w:ascii="Calibri" w:hAnsi="Calibri" w:cs="Calibri"/>
          <w:color w:val="000000"/>
        </w:rPr>
        <w:t>Canada</w:t>
      </w:r>
      <w:r>
        <w:rPr>
          <w:rFonts w:ascii="Calibri" w:hAnsi="Calibri" w:cs="Calibri"/>
          <w:color w:val="000000"/>
        </w:rPr>
        <w:t xml:space="preserve">, </w:t>
      </w:r>
      <w:r w:rsidRPr="00EC24BB">
        <w:rPr>
          <w:rFonts w:ascii="Calibri" w:hAnsi="Calibri" w:cs="Calibri"/>
          <w:color w:val="000000"/>
        </w:rPr>
        <w:t>and</w:t>
      </w:r>
      <w:proofErr w:type="gramEnd"/>
      <w:r w:rsidRPr="00EC24BB">
        <w:rPr>
          <w:rFonts w:ascii="Calibri" w:hAnsi="Calibri" w:cs="Calibri"/>
          <w:color w:val="000000"/>
        </w:rPr>
        <w:t xml:space="preserve"> was recently inducted into the Royal Society of Canada’s College of New Scholars, Artists, and Scientists. Christine is both a Buffet Crampon and D’Addario Artist. </w:t>
      </w:r>
    </w:p>
    <w:p w14:paraId="2E442FEE" w14:textId="77777777" w:rsidR="00EC24BB" w:rsidRPr="00EC24BB" w:rsidRDefault="00EC24BB" w:rsidP="00EC24BB">
      <w:pPr>
        <w:widowControl w:val="0"/>
        <w:autoSpaceDE w:val="0"/>
        <w:autoSpaceDN w:val="0"/>
        <w:adjustRightInd w:val="0"/>
        <w:rPr>
          <w:rFonts w:ascii="Calibri" w:hAnsi="Calibri" w:cs="Calibri"/>
          <w:color w:val="000000"/>
        </w:rPr>
      </w:pPr>
      <w:hyperlink r:id="rId5" w:history="1">
        <w:r w:rsidRPr="00EC24BB">
          <w:rPr>
            <w:rStyle w:val="Hyperlink"/>
            <w:rFonts w:ascii="Calibri" w:hAnsi="Calibri" w:cs="Calibri"/>
          </w:rPr>
          <w:t>www.christine-carter.com</w:t>
        </w:r>
      </w:hyperlink>
    </w:p>
    <w:p w14:paraId="4B0AA42F" w14:textId="77777777" w:rsidR="00EC24BB" w:rsidRPr="00EC24BB" w:rsidRDefault="00EC24BB">
      <w:pPr>
        <w:rPr>
          <w:rFonts w:ascii="Calibri" w:hAnsi="Calibri" w:cs="Calibri"/>
          <w:b/>
          <w:bCs/>
        </w:rPr>
      </w:pPr>
    </w:p>
    <w:sectPr w:rsidR="00EC24BB" w:rsidRPr="00EC24BB" w:rsidSect="0062447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BCF"/>
    <w:rsid w:val="0002620E"/>
    <w:rsid w:val="00046BEA"/>
    <w:rsid w:val="000624AC"/>
    <w:rsid w:val="000A1C26"/>
    <w:rsid w:val="002B6EF4"/>
    <w:rsid w:val="00344D03"/>
    <w:rsid w:val="0039710C"/>
    <w:rsid w:val="00522142"/>
    <w:rsid w:val="0062447D"/>
    <w:rsid w:val="00721A59"/>
    <w:rsid w:val="007410F6"/>
    <w:rsid w:val="00741BDE"/>
    <w:rsid w:val="008C1703"/>
    <w:rsid w:val="008C3C38"/>
    <w:rsid w:val="008C5091"/>
    <w:rsid w:val="0099364A"/>
    <w:rsid w:val="009E3B87"/>
    <w:rsid w:val="00AE6812"/>
    <w:rsid w:val="00B21C68"/>
    <w:rsid w:val="00B44638"/>
    <w:rsid w:val="00B74F11"/>
    <w:rsid w:val="00C0578D"/>
    <w:rsid w:val="00C8799A"/>
    <w:rsid w:val="00CC7224"/>
    <w:rsid w:val="00EA3D16"/>
    <w:rsid w:val="00EC24BB"/>
    <w:rsid w:val="00FC6BCF"/>
    <w:rsid w:val="00FF5BE8"/>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ecimalSymbol w:val="."/>
  <w:listSeparator w:val=","/>
  <w14:docId w14:val="1540A95B"/>
  <w15:chartTrackingRefBased/>
  <w15:docId w15:val="{675C42EB-F651-6D42-83F5-6399CB189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CA"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BCF"/>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FC6BCF"/>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FC6BCF"/>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FC6BCF"/>
    <w:pPr>
      <w:keepNext/>
      <w:keepLines/>
      <w:spacing w:before="160" w:after="80"/>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FC6BCF"/>
    <w:pPr>
      <w:keepNext/>
      <w:keepLines/>
      <w:spacing w:before="80" w:after="40"/>
      <w:outlineLvl w:val="3"/>
    </w:pPr>
    <w:rPr>
      <w:rFonts w:asciiTheme="minorHAnsi" w:eastAsiaTheme="majorEastAsia" w:hAnsiTheme="minorHAnsi"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FC6BCF"/>
    <w:pPr>
      <w:keepNext/>
      <w:keepLines/>
      <w:spacing w:before="80" w:after="40"/>
      <w:outlineLvl w:val="4"/>
    </w:pPr>
    <w:rPr>
      <w:rFonts w:asciiTheme="minorHAnsi" w:eastAsiaTheme="majorEastAsia" w:hAnsiTheme="minorHAnsi"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FC6BCF"/>
    <w:pPr>
      <w:keepNext/>
      <w:keepLines/>
      <w:spacing w:before="40"/>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FC6BCF"/>
    <w:pPr>
      <w:keepNext/>
      <w:keepLines/>
      <w:spacing w:before="40"/>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FC6BCF"/>
    <w:pPr>
      <w:keepNext/>
      <w:keepLines/>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FC6BCF"/>
    <w:pPr>
      <w:keepNext/>
      <w:keepLines/>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6BC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C6BC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C6BC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C6BC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C6BC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C6BC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C6BC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C6BC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C6BCF"/>
    <w:rPr>
      <w:rFonts w:eastAsiaTheme="majorEastAsia" w:cstheme="majorBidi"/>
      <w:color w:val="272727" w:themeColor="text1" w:themeTint="D8"/>
    </w:rPr>
  </w:style>
  <w:style w:type="paragraph" w:styleId="Title">
    <w:name w:val="Title"/>
    <w:basedOn w:val="Normal"/>
    <w:next w:val="Normal"/>
    <w:link w:val="TitleChar"/>
    <w:uiPriority w:val="10"/>
    <w:qFormat/>
    <w:rsid w:val="00FC6BCF"/>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FC6BC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C6BCF"/>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FC6BC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C6BCF"/>
    <w:pPr>
      <w:spacing w:before="160" w:after="160"/>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FC6BCF"/>
    <w:rPr>
      <w:i/>
      <w:iCs/>
      <w:color w:val="404040" w:themeColor="text1" w:themeTint="BF"/>
    </w:rPr>
  </w:style>
  <w:style w:type="paragraph" w:styleId="ListParagraph">
    <w:name w:val="List Paragraph"/>
    <w:basedOn w:val="Normal"/>
    <w:uiPriority w:val="34"/>
    <w:qFormat/>
    <w:rsid w:val="00FC6BCF"/>
    <w:pPr>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FC6BCF"/>
    <w:rPr>
      <w:i/>
      <w:iCs/>
      <w:color w:val="0F4761" w:themeColor="accent1" w:themeShade="BF"/>
    </w:rPr>
  </w:style>
  <w:style w:type="paragraph" w:styleId="IntenseQuote">
    <w:name w:val="Intense Quote"/>
    <w:basedOn w:val="Normal"/>
    <w:next w:val="Normal"/>
    <w:link w:val="IntenseQuoteChar"/>
    <w:uiPriority w:val="30"/>
    <w:qFormat/>
    <w:rsid w:val="00FC6BCF"/>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HAnsi" w:hAnsiTheme="minorHAnsi" w:cstheme="minorBidi"/>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FC6BCF"/>
    <w:rPr>
      <w:i/>
      <w:iCs/>
      <w:color w:val="0F4761" w:themeColor="accent1" w:themeShade="BF"/>
    </w:rPr>
  </w:style>
  <w:style w:type="character" w:styleId="IntenseReference">
    <w:name w:val="Intense Reference"/>
    <w:basedOn w:val="DefaultParagraphFont"/>
    <w:uiPriority w:val="32"/>
    <w:qFormat/>
    <w:rsid w:val="00FC6BCF"/>
    <w:rPr>
      <w:b/>
      <w:bCs/>
      <w:smallCaps/>
      <w:color w:val="0F4761" w:themeColor="accent1" w:themeShade="BF"/>
      <w:spacing w:val="5"/>
    </w:rPr>
  </w:style>
  <w:style w:type="character" w:styleId="Hyperlink">
    <w:name w:val="Hyperlink"/>
    <w:basedOn w:val="DefaultParagraphFont"/>
    <w:uiPriority w:val="99"/>
    <w:unhideWhenUsed/>
    <w:rsid w:val="00FC6BCF"/>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christine-carter.com" TargetMode="External"/><Relationship Id="rId4" Type="http://schemas.openxmlformats.org/officeDocument/2006/relationships/hyperlink" Target="http://www.christine-car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536</Words>
  <Characters>3056</Characters>
  <Application>Microsoft Office Word</Application>
  <DocSecurity>0</DocSecurity>
  <Lines>25</Lines>
  <Paragraphs>7</Paragraphs>
  <ScaleCrop>false</ScaleCrop>
  <Company/>
  <LinksUpToDate>false</LinksUpToDate>
  <CharactersWithSpaces>3585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Carter, Christine</dc:creator>
  <cp:keywords/>
  <dc:description/>
  <cp:lastModifiedBy>Carter, Christine</cp:lastModifiedBy>
  <cp:revision>16</cp:revision>
  <dcterms:created xsi:type="dcterms:W3CDTF">2026-02-04T00:47:00Z</dcterms:created>
  <dcterms:modified xsi:type="dcterms:W3CDTF">2026-06-15T03:33:00Z</dcterms:modified>
</cp:coreProperties>
</file>